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4C" w:rsidRDefault="00744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4484C" w:rsidRDefault="00493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COMMUNE DE MASSAGUEL</w:t>
      </w:r>
    </w:p>
    <w:p w:rsidR="0074484C" w:rsidRDefault="00493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REUNION DU CONSEIL MUNICIPAL</w:t>
      </w:r>
    </w:p>
    <w:p w:rsidR="0074484C" w:rsidRDefault="00493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DU 05 mars 2020</w:t>
      </w:r>
    </w:p>
    <w:p w:rsidR="0074484C" w:rsidRDefault="00744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L’an DEUX M</w:t>
      </w:r>
      <w:r w:rsidR="003E0A30">
        <w:rPr>
          <w:rFonts w:ascii="Arial" w:eastAsia="Arial" w:hAnsi="Arial" w:cs="Arial"/>
          <w:sz w:val="24"/>
        </w:rPr>
        <w:t xml:space="preserve">ILLE VINGT et le cinq mars à </w:t>
      </w:r>
      <w:proofErr w:type="spellStart"/>
      <w:r w:rsidR="003E0A30">
        <w:rPr>
          <w:rFonts w:ascii="Arial" w:eastAsia="Arial" w:hAnsi="Arial" w:cs="Arial"/>
          <w:sz w:val="24"/>
        </w:rPr>
        <w:t>dix huit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HEURES ,</w:t>
      </w:r>
      <w:proofErr w:type="gramEnd"/>
      <w:r>
        <w:rPr>
          <w:rFonts w:ascii="Arial" w:eastAsia="Arial" w:hAnsi="Arial" w:cs="Arial"/>
          <w:sz w:val="24"/>
        </w:rPr>
        <w:t xml:space="preserve"> le Conseil Municipal de cette commune régulièrement convoqué, s’est réuni au nombre prescrit par la loi, dans le lieu habituel de ses séances sous la Présidence de Mr ORCAN Michel, Maire, 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Présents : Mmes Laetitia RIVAIRAN, Laure GLEIZES, Pascale VAISSIERE, Mrs Michel ORCAN, Denis COUSINIER, Michel GUARDIOLA, René ALBERT, 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Pr="00493029" w:rsidRDefault="00493029">
      <w:pPr>
        <w:spacing w:after="0" w:line="240" w:lineRule="auto"/>
        <w:rPr>
          <w:rFonts w:ascii="Arial" w:eastAsia="Arial" w:hAnsi="Arial" w:cs="Arial"/>
          <w:sz w:val="24"/>
          <w:lang w:val="en-US"/>
        </w:rPr>
      </w:pPr>
      <w:proofErr w:type="gramStart"/>
      <w:r w:rsidRPr="00493029">
        <w:rPr>
          <w:rFonts w:ascii="Arial" w:eastAsia="Arial" w:hAnsi="Arial" w:cs="Arial"/>
          <w:sz w:val="24"/>
          <w:lang w:val="en-US"/>
        </w:rPr>
        <w:t>Absent :</w:t>
      </w:r>
      <w:proofErr w:type="gramEnd"/>
      <w:r w:rsidRPr="00493029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4"/>
          <w:lang w:val="en-US"/>
        </w:rPr>
        <w:t>Sébastien</w:t>
      </w:r>
      <w:proofErr w:type="spellEnd"/>
      <w:r>
        <w:rPr>
          <w:rFonts w:ascii="Arial" w:eastAsia="Arial" w:hAnsi="Arial" w:cs="Arial"/>
          <w:sz w:val="24"/>
          <w:lang w:val="en-US"/>
        </w:rPr>
        <w:t xml:space="preserve"> </w:t>
      </w:r>
      <w:r w:rsidRPr="00493029">
        <w:rPr>
          <w:rFonts w:ascii="Arial" w:eastAsia="Arial" w:hAnsi="Arial" w:cs="Arial"/>
          <w:sz w:val="24"/>
          <w:lang w:val="en-US"/>
        </w:rPr>
        <w:t xml:space="preserve">GIRARD, Benjamin GARDIN, Catherine SEVERAC, </w:t>
      </w:r>
    </w:p>
    <w:p w:rsidR="0074484C" w:rsidRPr="00493029" w:rsidRDefault="0074484C">
      <w:pPr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:rsidR="0074484C" w:rsidRDefault="001A65A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1) Délibération  admi</w:t>
      </w:r>
      <w:r w:rsidR="00493029">
        <w:rPr>
          <w:rFonts w:ascii="Arial" w:eastAsia="Arial" w:hAnsi="Arial" w:cs="Arial"/>
          <w:b/>
          <w:sz w:val="24"/>
        </w:rPr>
        <w:t xml:space="preserve">ssion en non- valeurs de titres de recettes 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Monsieur le maire informe le conseil que, sur proposition de M. le Trésorier</w:t>
      </w:r>
      <w:r w:rsidR="003E0A30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par courrier explicatif du 21 février 2020</w:t>
      </w:r>
      <w:r w:rsidR="003E0A30">
        <w:rPr>
          <w:rFonts w:ascii="Arial" w:eastAsia="Arial" w:hAnsi="Arial" w:cs="Arial"/>
          <w:sz w:val="24"/>
        </w:rPr>
        <w:t>,</w:t>
      </w:r>
      <w:r w:rsidR="001A65A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des non valeurs de titres de recettes de </w:t>
      </w:r>
      <w:r w:rsidR="003E0A30">
        <w:rPr>
          <w:rFonts w:ascii="Arial" w:eastAsia="Arial" w:hAnsi="Arial" w:cs="Arial"/>
          <w:sz w:val="24"/>
        </w:rPr>
        <w:t xml:space="preserve"> l’année 2019  </w:t>
      </w:r>
      <w:r w:rsidR="001A65A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devraient être annulés</w:t>
      </w:r>
      <w:r w:rsidR="003E0A30">
        <w:rPr>
          <w:rFonts w:ascii="Arial" w:eastAsia="Arial" w:hAnsi="Arial" w:cs="Arial"/>
          <w:sz w:val="24"/>
        </w:rPr>
        <w:t xml:space="preserve"> pour un montant de 2 766.96 euros</w:t>
      </w:r>
      <w:r>
        <w:rPr>
          <w:rFonts w:ascii="Arial" w:eastAsia="Arial" w:hAnsi="Arial" w:cs="Arial"/>
          <w:sz w:val="24"/>
        </w:rPr>
        <w:t>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conseil municipal</w:t>
      </w:r>
      <w:r>
        <w:rPr>
          <w:rFonts w:ascii="Arial" w:eastAsia="Arial" w:hAnsi="Arial" w:cs="Arial"/>
          <w:i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après en avoir délibéré à l’unanimité, décide : 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 – l’admission en non-valeur des titres de recettes proposées par le M. le Trésorier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2) Subvention d'associations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4484C" w:rsidRDefault="001A65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Tendre Oreille</w:t>
      </w:r>
      <w:r w:rsidR="00493029">
        <w:rPr>
          <w:rFonts w:ascii="Arial" w:eastAsia="Arial" w:hAnsi="Arial" w:cs="Arial"/>
          <w:sz w:val="24"/>
        </w:rPr>
        <w:t>: 120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ADAR: 60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Société de chasse: 60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St Vincent de Paul: 100 euros</w:t>
      </w:r>
    </w:p>
    <w:p w:rsidR="0074484C" w:rsidRDefault="001A65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Béal</w:t>
      </w:r>
      <w:proofErr w:type="spellEnd"/>
      <w:r>
        <w:rPr>
          <w:rFonts w:ascii="Arial" w:eastAsia="Arial" w:hAnsi="Arial" w:cs="Arial"/>
          <w:sz w:val="24"/>
        </w:rPr>
        <w:t>: 50</w:t>
      </w:r>
      <w:r w:rsidR="00493029">
        <w:rPr>
          <w:rFonts w:ascii="Arial" w:eastAsia="Arial" w:hAnsi="Arial" w:cs="Arial"/>
          <w:sz w:val="24"/>
        </w:rPr>
        <w:t xml:space="preserve">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Les Ecureuils de </w:t>
      </w:r>
      <w:proofErr w:type="spellStart"/>
      <w:r>
        <w:rPr>
          <w:rFonts w:ascii="Arial" w:eastAsia="Arial" w:hAnsi="Arial" w:cs="Arial"/>
          <w:sz w:val="24"/>
        </w:rPr>
        <w:t>Massaguel</w:t>
      </w:r>
      <w:proofErr w:type="spellEnd"/>
      <w:r>
        <w:rPr>
          <w:rFonts w:ascii="Arial" w:eastAsia="Arial" w:hAnsi="Arial" w:cs="Arial"/>
          <w:sz w:val="24"/>
        </w:rPr>
        <w:t>: 1000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Amis des  Arcades: 187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Club Génération Mouvement: 200 euros</w:t>
      </w:r>
    </w:p>
    <w:p w:rsidR="0074484C" w:rsidRDefault="001A65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Amicale des Sapeurs-</w:t>
      </w:r>
      <w:r w:rsidR="00493029">
        <w:rPr>
          <w:rFonts w:ascii="Arial" w:eastAsia="Arial" w:hAnsi="Arial" w:cs="Arial"/>
          <w:sz w:val="24"/>
        </w:rPr>
        <w:t>pompiers: 92 euros</w:t>
      </w:r>
    </w:p>
    <w:p w:rsidR="0074484C" w:rsidRDefault="001A65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La Pouzaque:</w:t>
      </w:r>
      <w:r w:rsidR="00493029">
        <w:rPr>
          <w:rFonts w:ascii="Arial" w:eastAsia="Arial" w:hAnsi="Arial" w:cs="Arial"/>
          <w:sz w:val="24"/>
        </w:rPr>
        <w:t>30</w:t>
      </w:r>
      <w:r>
        <w:rPr>
          <w:rFonts w:ascii="Arial" w:eastAsia="Arial" w:hAnsi="Arial" w:cs="Arial"/>
          <w:sz w:val="24"/>
        </w:rPr>
        <w:t xml:space="preserve"> euros</w:t>
      </w:r>
    </w:p>
    <w:p w:rsidR="0074484C" w:rsidRDefault="001A65A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Caissa-</w:t>
      </w:r>
      <w:r w:rsidR="00493029">
        <w:rPr>
          <w:rFonts w:ascii="Arial" w:eastAsia="Arial" w:hAnsi="Arial" w:cs="Arial"/>
          <w:sz w:val="24"/>
        </w:rPr>
        <w:t>Claira</w:t>
      </w:r>
      <w:proofErr w:type="spellEnd"/>
      <w:r w:rsidR="00493029">
        <w:rPr>
          <w:rFonts w:ascii="Arial" w:eastAsia="Arial" w:hAnsi="Arial" w:cs="Arial"/>
          <w:sz w:val="24"/>
        </w:rPr>
        <w:t>: 200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FNACA: 50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Subv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4"/>
        </w:rPr>
        <w:t>except</w:t>
      </w:r>
      <w:proofErr w:type="spellEnd"/>
      <w:proofErr w:type="gramEnd"/>
      <w:r>
        <w:rPr>
          <w:rFonts w:ascii="Arial" w:eastAsia="Arial" w:hAnsi="Arial" w:cs="Arial"/>
          <w:sz w:val="24"/>
        </w:rPr>
        <w:t>. Volley: 1000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Sub</w:t>
      </w:r>
      <w:r w:rsidR="001A65A1">
        <w:rPr>
          <w:rFonts w:ascii="Arial" w:eastAsia="Arial" w:hAnsi="Arial" w:cs="Arial"/>
          <w:sz w:val="24"/>
        </w:rPr>
        <w:t>v</w:t>
      </w:r>
      <w:proofErr w:type="spellEnd"/>
      <w:r>
        <w:rPr>
          <w:rFonts w:ascii="Arial" w:eastAsia="Arial" w:hAnsi="Arial" w:cs="Arial"/>
          <w:sz w:val="24"/>
        </w:rPr>
        <w:t xml:space="preserve">. </w:t>
      </w:r>
      <w:proofErr w:type="gramStart"/>
      <w:r>
        <w:rPr>
          <w:rFonts w:ascii="Arial" w:eastAsia="Arial" w:hAnsi="Arial" w:cs="Arial"/>
          <w:sz w:val="24"/>
        </w:rPr>
        <w:t>école</w:t>
      </w:r>
      <w:proofErr w:type="gramEnd"/>
      <w:r>
        <w:rPr>
          <w:rFonts w:ascii="Arial" w:eastAsia="Arial" w:hAnsi="Arial" w:cs="Arial"/>
          <w:sz w:val="24"/>
        </w:rPr>
        <w:t xml:space="preserve"> (voyage): 800 euros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Subv</w:t>
      </w:r>
      <w:proofErr w:type="spellEnd"/>
      <w:r>
        <w:rPr>
          <w:rFonts w:ascii="Arial" w:eastAsia="Arial" w:hAnsi="Arial" w:cs="Arial"/>
          <w:sz w:val="24"/>
        </w:rPr>
        <w:t>. Rallye: 200 euros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3) Columbarium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Monsieur le maire informe le conseil </w:t>
      </w:r>
      <w:r w:rsidR="001A65A1">
        <w:rPr>
          <w:rFonts w:ascii="Arial" w:eastAsia="Arial" w:hAnsi="Arial" w:cs="Arial"/>
          <w:sz w:val="24"/>
        </w:rPr>
        <w:t xml:space="preserve">municipal </w:t>
      </w:r>
      <w:r w:rsidR="003E0A30">
        <w:rPr>
          <w:rFonts w:ascii="Arial" w:eastAsia="Arial" w:hAnsi="Arial" w:cs="Arial"/>
          <w:sz w:val="24"/>
        </w:rPr>
        <w:t>qu'il y a lieu</w:t>
      </w:r>
      <w:r>
        <w:rPr>
          <w:rFonts w:ascii="Arial" w:eastAsia="Arial" w:hAnsi="Arial" w:cs="Arial"/>
          <w:sz w:val="24"/>
        </w:rPr>
        <w:t xml:space="preserve"> fixer le prix et la durée des emplacements du columbarium.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conseil municipal</w:t>
      </w:r>
      <w:r>
        <w:rPr>
          <w:rFonts w:ascii="Arial" w:eastAsia="Arial" w:hAnsi="Arial" w:cs="Arial"/>
          <w:i/>
          <w:sz w:val="24"/>
        </w:rPr>
        <w:t xml:space="preserve">, </w:t>
      </w:r>
      <w:r>
        <w:rPr>
          <w:rFonts w:ascii="Arial" w:eastAsia="Arial" w:hAnsi="Arial" w:cs="Arial"/>
          <w:sz w:val="24"/>
        </w:rPr>
        <w:t>après en avoir d</w:t>
      </w:r>
      <w:r w:rsidR="001A65A1">
        <w:rPr>
          <w:rFonts w:ascii="Arial" w:eastAsia="Arial" w:hAnsi="Arial" w:cs="Arial"/>
          <w:sz w:val="24"/>
        </w:rPr>
        <w:t>élibéré à l’unanimité, décide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 – La durée des concessions sera de cinquante ans </w:t>
      </w:r>
      <w:proofErr w:type="gramStart"/>
      <w:r>
        <w:rPr>
          <w:rFonts w:ascii="Arial" w:eastAsia="Arial" w:hAnsi="Arial" w:cs="Arial"/>
          <w:sz w:val="24"/>
        </w:rPr>
        <w:t>renouvelable</w:t>
      </w:r>
      <w:proofErr w:type="gramEnd"/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 – Le prix des concessions au </w:t>
      </w:r>
      <w:r w:rsidR="001A65A1">
        <w:rPr>
          <w:rFonts w:ascii="Arial" w:eastAsia="Arial" w:hAnsi="Arial" w:cs="Arial"/>
          <w:sz w:val="24"/>
        </w:rPr>
        <w:t>columbarium est fixé à 500 euro</w:t>
      </w:r>
    </w:p>
    <w:p w:rsidR="0074484C" w:rsidRDefault="0049302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4) Achat d'un four pour l'école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Monsieur le Maire explique au conseil que la cantine a besoin d'un four plus grand pour </w:t>
      </w:r>
      <w:r w:rsidR="001A65A1">
        <w:rPr>
          <w:rFonts w:ascii="Arial" w:eastAsia="Arial" w:hAnsi="Arial" w:cs="Arial"/>
          <w:sz w:val="24"/>
        </w:rPr>
        <w:t>réchauffer l</w:t>
      </w:r>
      <w:r>
        <w:rPr>
          <w:rFonts w:ascii="Arial" w:eastAsia="Arial" w:hAnsi="Arial" w:cs="Arial"/>
          <w:sz w:val="24"/>
        </w:rPr>
        <w:t>es repas des enfants. Il p</w:t>
      </w:r>
      <w:r w:rsidR="001A65A1">
        <w:rPr>
          <w:rFonts w:ascii="Arial" w:eastAsia="Arial" w:hAnsi="Arial" w:cs="Arial"/>
          <w:sz w:val="24"/>
        </w:rPr>
        <w:t xml:space="preserve">résente un devis pour l'achat à la société 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Sodicom</w:t>
      </w:r>
      <w:proofErr w:type="spellEnd"/>
      <w:r>
        <w:rPr>
          <w:rFonts w:ascii="Arial" w:eastAsia="Arial" w:hAnsi="Arial" w:cs="Arial"/>
          <w:sz w:val="24"/>
        </w:rPr>
        <w:t xml:space="preserve"> de 2 781.60 euros</w:t>
      </w:r>
      <w:r w:rsidR="001A65A1">
        <w:rPr>
          <w:rFonts w:ascii="Arial" w:eastAsia="Arial" w:hAnsi="Arial" w:cs="Arial"/>
          <w:sz w:val="24"/>
        </w:rPr>
        <w:t xml:space="preserve"> et un devis pour la location à</w:t>
      </w:r>
      <w:r>
        <w:rPr>
          <w:rFonts w:ascii="Arial" w:eastAsia="Arial" w:hAnsi="Arial" w:cs="Arial"/>
          <w:sz w:val="24"/>
        </w:rPr>
        <w:t xml:space="preserve"> la société </w:t>
      </w:r>
      <w:proofErr w:type="spellStart"/>
      <w:r>
        <w:rPr>
          <w:rFonts w:ascii="Arial" w:eastAsia="Arial" w:hAnsi="Arial" w:cs="Arial"/>
          <w:sz w:val="24"/>
        </w:rPr>
        <w:t>Algans</w:t>
      </w:r>
      <w:proofErr w:type="spellEnd"/>
      <w:r>
        <w:rPr>
          <w:rFonts w:ascii="Arial" w:eastAsia="Arial" w:hAnsi="Arial" w:cs="Arial"/>
          <w:sz w:val="24"/>
        </w:rPr>
        <w:t xml:space="preserve"> de 70 euros/ par mois.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3E0A3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conseil décide</w:t>
      </w:r>
      <w:r w:rsidR="00493029">
        <w:rPr>
          <w:rFonts w:ascii="Arial" w:eastAsia="Arial" w:hAnsi="Arial" w:cs="Arial"/>
          <w:sz w:val="24"/>
        </w:rPr>
        <w:t xml:space="preserve"> d'attendre le mois de septembre pour prendre la décision en fonction du nombre d'élèves pour l'année 2020-2021.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5) Travaux d'isolement</w:t>
      </w:r>
      <w:r w:rsidR="00E3224C">
        <w:rPr>
          <w:rFonts w:ascii="Arial" w:eastAsia="Arial" w:hAnsi="Arial" w:cs="Arial"/>
          <w:b/>
          <w:color w:val="000000"/>
          <w:sz w:val="24"/>
        </w:rPr>
        <w:t> : rénovation des</w:t>
      </w:r>
      <w:r>
        <w:rPr>
          <w:rFonts w:ascii="Arial" w:eastAsia="Arial" w:hAnsi="Arial" w:cs="Arial"/>
          <w:b/>
          <w:color w:val="000000"/>
          <w:sz w:val="24"/>
        </w:rPr>
        <w:t xml:space="preserve"> menuiserie</w:t>
      </w:r>
      <w:r w:rsidR="003E0A30">
        <w:rPr>
          <w:rFonts w:ascii="Arial" w:eastAsia="Arial" w:hAnsi="Arial" w:cs="Arial"/>
          <w:b/>
          <w:color w:val="000000"/>
          <w:sz w:val="24"/>
        </w:rPr>
        <w:t>s</w:t>
      </w:r>
      <w:r>
        <w:rPr>
          <w:rFonts w:ascii="Arial" w:eastAsia="Arial" w:hAnsi="Arial" w:cs="Arial"/>
          <w:b/>
          <w:color w:val="000000"/>
          <w:sz w:val="24"/>
        </w:rPr>
        <w:t xml:space="preserve"> de l'école</w:t>
      </w:r>
      <w:r w:rsidR="00E3224C">
        <w:rPr>
          <w:rFonts w:ascii="Arial" w:eastAsia="Arial" w:hAnsi="Arial" w:cs="Arial"/>
          <w:b/>
          <w:color w:val="000000"/>
          <w:sz w:val="24"/>
        </w:rPr>
        <w:t xml:space="preserve"> et de la salle du conseil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E322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</w:t>
      </w:r>
      <w:r w:rsidR="00E3224C">
        <w:rPr>
          <w:rFonts w:ascii="Arial" w:eastAsia="Arial" w:hAnsi="Arial" w:cs="Arial"/>
          <w:color w:val="000000"/>
          <w:sz w:val="24"/>
        </w:rPr>
        <w:t>onsieur le maire explique au</w:t>
      </w:r>
      <w:r>
        <w:rPr>
          <w:rFonts w:ascii="Arial" w:eastAsia="Arial" w:hAnsi="Arial" w:cs="Arial"/>
          <w:color w:val="000000"/>
          <w:sz w:val="24"/>
        </w:rPr>
        <w:t xml:space="preserve"> conseil municipal que le montant prévu pour </w:t>
      </w:r>
      <w:r w:rsidR="003E0A30">
        <w:rPr>
          <w:rFonts w:ascii="Arial" w:eastAsia="Arial" w:hAnsi="Arial" w:cs="Arial"/>
          <w:color w:val="000000"/>
          <w:sz w:val="24"/>
        </w:rPr>
        <w:t>les travaux de la maison qui était</w:t>
      </w:r>
      <w:r>
        <w:rPr>
          <w:rFonts w:ascii="Arial" w:eastAsia="Arial" w:hAnsi="Arial" w:cs="Arial"/>
          <w:color w:val="000000"/>
          <w:sz w:val="24"/>
        </w:rPr>
        <w:t xml:space="preserve"> en location au</w:t>
      </w:r>
      <w:r w:rsidR="003E0A30">
        <w:rPr>
          <w:rFonts w:ascii="Arial" w:eastAsia="Arial" w:hAnsi="Arial" w:cs="Arial"/>
          <w:color w:val="000000"/>
          <w:sz w:val="24"/>
        </w:rPr>
        <w:t>x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</w:rPr>
        <w:t>Rigous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est de 2 500 euros environ (façade placard, porte coulissante, </w:t>
      </w:r>
      <w:proofErr w:type="spellStart"/>
      <w:r>
        <w:rPr>
          <w:rFonts w:ascii="Arial" w:eastAsia="Arial" w:hAnsi="Arial" w:cs="Arial"/>
          <w:color w:val="000000"/>
          <w:sz w:val="24"/>
        </w:rPr>
        <w:t>etc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). </w:t>
      </w:r>
    </w:p>
    <w:p w:rsidR="007448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</w:t>
      </w:r>
      <w:r w:rsidR="00E3224C">
        <w:rPr>
          <w:rFonts w:ascii="Arial" w:eastAsia="Arial" w:hAnsi="Arial" w:cs="Arial"/>
          <w:color w:val="000000"/>
          <w:sz w:val="24"/>
        </w:rPr>
        <w:t>r</w:t>
      </w:r>
      <w:r>
        <w:rPr>
          <w:rFonts w:ascii="Arial" w:eastAsia="Arial" w:hAnsi="Arial" w:cs="Arial"/>
          <w:color w:val="000000"/>
          <w:sz w:val="24"/>
        </w:rPr>
        <w:t xml:space="preserve">. le maire présente au conseil le devis de 39 016.67 euros de la société Consola pour </w:t>
      </w:r>
      <w:r w:rsidR="00E3224C">
        <w:rPr>
          <w:rFonts w:ascii="Arial" w:eastAsia="Arial" w:hAnsi="Arial" w:cs="Arial"/>
          <w:color w:val="000000"/>
          <w:sz w:val="24"/>
        </w:rPr>
        <w:t>le remplacement des</w:t>
      </w:r>
      <w:r>
        <w:rPr>
          <w:rFonts w:ascii="Arial" w:eastAsia="Arial" w:hAnsi="Arial" w:cs="Arial"/>
          <w:color w:val="000000"/>
          <w:sz w:val="24"/>
        </w:rPr>
        <w:t xml:space="preserve"> menuiserie</w:t>
      </w:r>
      <w:r w:rsidR="00E3224C">
        <w:rPr>
          <w:rFonts w:ascii="Arial" w:eastAsia="Arial" w:hAnsi="Arial" w:cs="Arial"/>
          <w:color w:val="000000"/>
          <w:sz w:val="24"/>
        </w:rPr>
        <w:t>s</w:t>
      </w:r>
      <w:r>
        <w:rPr>
          <w:rFonts w:ascii="Arial" w:eastAsia="Arial" w:hAnsi="Arial" w:cs="Arial"/>
          <w:color w:val="000000"/>
          <w:sz w:val="24"/>
        </w:rPr>
        <w:t xml:space="preserve"> de la mairie e</w:t>
      </w:r>
      <w:r w:rsidR="00E3224C">
        <w:rPr>
          <w:rFonts w:ascii="Arial" w:eastAsia="Arial" w:hAnsi="Arial" w:cs="Arial"/>
          <w:color w:val="000000"/>
          <w:sz w:val="24"/>
        </w:rPr>
        <w:t xml:space="preserve">t de l'école. Il explique que ces travaux seront 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E3224C">
        <w:rPr>
          <w:rFonts w:ascii="Arial" w:eastAsia="Arial" w:hAnsi="Arial" w:cs="Arial"/>
          <w:color w:val="000000"/>
          <w:sz w:val="24"/>
        </w:rPr>
        <w:t>subventionnés à hauteur de 50%, par contre pour le logement il n’y pas de subvention car c’est du locatif.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conseil municipal</w:t>
      </w:r>
      <w:r w:rsidR="00E3224C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décide de </w:t>
      </w:r>
      <w:r w:rsidR="00E3224C">
        <w:rPr>
          <w:rFonts w:ascii="Arial" w:eastAsia="Arial" w:hAnsi="Arial" w:cs="Arial"/>
          <w:sz w:val="24"/>
        </w:rPr>
        <w:t xml:space="preserve">commander les travaux pour le logement et de reporter </w:t>
      </w:r>
      <w:r>
        <w:rPr>
          <w:rFonts w:ascii="Arial" w:eastAsia="Arial" w:hAnsi="Arial" w:cs="Arial"/>
          <w:sz w:val="24"/>
        </w:rPr>
        <w:t xml:space="preserve"> la décision lors du prochain conseil</w:t>
      </w:r>
      <w:r w:rsidR="00E3224C">
        <w:rPr>
          <w:rFonts w:ascii="Arial" w:eastAsia="Arial" w:hAnsi="Arial" w:cs="Arial"/>
          <w:sz w:val="24"/>
        </w:rPr>
        <w:t xml:space="preserve"> pour l’isolation</w:t>
      </w:r>
      <w:r>
        <w:rPr>
          <w:rFonts w:ascii="Arial" w:eastAsia="Arial" w:hAnsi="Arial" w:cs="Arial"/>
          <w:sz w:val="24"/>
        </w:rPr>
        <w:t>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1F7B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6) Compte rendu Tribunal (</w:t>
      </w:r>
      <w:r w:rsidR="00493029">
        <w:rPr>
          <w:rFonts w:ascii="Arial" w:eastAsia="Arial" w:hAnsi="Arial" w:cs="Arial"/>
          <w:b/>
          <w:color w:val="000000"/>
          <w:sz w:val="24"/>
        </w:rPr>
        <w:t xml:space="preserve">travaux du </w:t>
      </w:r>
      <w:proofErr w:type="spellStart"/>
      <w:r w:rsidR="00493029">
        <w:rPr>
          <w:rFonts w:ascii="Arial" w:eastAsia="Arial" w:hAnsi="Arial" w:cs="Arial"/>
          <w:b/>
          <w:color w:val="000000"/>
          <w:sz w:val="24"/>
        </w:rPr>
        <w:t>sant</w:t>
      </w:r>
      <w:proofErr w:type="spellEnd"/>
      <w:r w:rsidR="00493029">
        <w:rPr>
          <w:rFonts w:ascii="Arial" w:eastAsia="Arial" w:hAnsi="Arial" w:cs="Arial"/>
          <w:b/>
          <w:color w:val="000000"/>
          <w:sz w:val="24"/>
        </w:rPr>
        <w:t>)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E322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Suite à la plainte de l’ONEMA relative aux travaux réalisés par la commune sur le Sant</w:t>
      </w:r>
      <w:r w:rsidR="00493029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(crue de 2014)</w:t>
      </w:r>
      <w:r w:rsidR="00493029">
        <w:rPr>
          <w:rFonts w:ascii="Arial" w:eastAsia="Arial" w:hAnsi="Arial" w:cs="Arial"/>
          <w:color w:val="000000"/>
          <w:sz w:val="24"/>
        </w:rPr>
        <w:t xml:space="preserve"> le Tribunal</w:t>
      </w:r>
      <w:r>
        <w:rPr>
          <w:rFonts w:ascii="Arial" w:eastAsia="Arial" w:hAnsi="Arial" w:cs="Arial"/>
          <w:color w:val="000000"/>
          <w:sz w:val="24"/>
        </w:rPr>
        <w:t xml:space="preserve"> correctionnel de Castres</w:t>
      </w:r>
      <w:r w:rsidR="00493029">
        <w:rPr>
          <w:rFonts w:ascii="Arial" w:eastAsia="Arial" w:hAnsi="Arial" w:cs="Arial"/>
          <w:color w:val="000000"/>
          <w:sz w:val="24"/>
        </w:rPr>
        <w:t xml:space="preserve"> a décidé de relaxer </w:t>
      </w:r>
      <w:r w:rsidR="00E00289">
        <w:rPr>
          <w:rFonts w:ascii="Arial" w:eastAsia="Arial" w:hAnsi="Arial" w:cs="Arial"/>
          <w:color w:val="000000"/>
          <w:sz w:val="24"/>
        </w:rPr>
        <w:t>le maire de la commune qui était passible d’une amende de 1500 euros</w:t>
      </w:r>
      <w:r w:rsidR="00493029">
        <w:rPr>
          <w:rFonts w:ascii="Arial" w:eastAsia="Arial" w:hAnsi="Arial" w:cs="Arial"/>
          <w:color w:val="000000"/>
          <w:sz w:val="24"/>
        </w:rPr>
        <w:t>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7) Compte rendu réunion SIPOM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Monsieur </w:t>
      </w:r>
      <w:r w:rsidR="00E00289">
        <w:rPr>
          <w:rFonts w:ascii="Arial" w:eastAsia="Arial" w:hAnsi="Arial" w:cs="Arial"/>
          <w:color w:val="000000"/>
          <w:sz w:val="24"/>
        </w:rPr>
        <w:t>René Albert</w:t>
      </w:r>
      <w:r>
        <w:rPr>
          <w:rFonts w:ascii="Arial" w:eastAsia="Arial" w:hAnsi="Arial" w:cs="Arial"/>
          <w:color w:val="000000"/>
          <w:sz w:val="24"/>
        </w:rPr>
        <w:t xml:space="preserve">, </w:t>
      </w:r>
      <w:r w:rsidR="00E00289">
        <w:rPr>
          <w:rFonts w:ascii="Arial" w:eastAsia="Arial" w:hAnsi="Arial" w:cs="Arial"/>
          <w:color w:val="000000"/>
          <w:sz w:val="24"/>
        </w:rPr>
        <w:t>délégué au  SIPOM</w:t>
      </w:r>
      <w:r>
        <w:rPr>
          <w:rFonts w:ascii="Arial" w:eastAsia="Arial" w:hAnsi="Arial" w:cs="Arial"/>
          <w:sz w:val="24"/>
        </w:rPr>
        <w:t xml:space="preserve">, </w:t>
      </w:r>
      <w:r w:rsidR="00E00289">
        <w:rPr>
          <w:rFonts w:ascii="Arial" w:eastAsia="Arial" w:hAnsi="Arial" w:cs="Arial"/>
          <w:sz w:val="24"/>
        </w:rPr>
        <w:t>présente et explique</w:t>
      </w:r>
      <w:r>
        <w:rPr>
          <w:rFonts w:ascii="Arial" w:eastAsia="Arial" w:hAnsi="Arial" w:cs="Arial"/>
          <w:sz w:val="24"/>
        </w:rPr>
        <w:t xml:space="preserve"> le compte administratif et le budget primitif </w:t>
      </w:r>
      <w:r w:rsidR="00E00289">
        <w:rPr>
          <w:rFonts w:ascii="Arial" w:eastAsia="Arial" w:hAnsi="Arial" w:cs="Arial"/>
          <w:sz w:val="24"/>
        </w:rPr>
        <w:t>du syndicat des ordures ménagères qui a été</w:t>
      </w:r>
      <w:r>
        <w:rPr>
          <w:rFonts w:ascii="Arial" w:eastAsia="Arial" w:hAnsi="Arial" w:cs="Arial"/>
          <w:sz w:val="24"/>
        </w:rPr>
        <w:t xml:space="preserve"> voté </w:t>
      </w:r>
      <w:r w:rsidR="00E00289">
        <w:rPr>
          <w:rFonts w:ascii="Arial" w:eastAsia="Arial" w:hAnsi="Arial" w:cs="Arial"/>
          <w:sz w:val="24"/>
        </w:rPr>
        <w:t>lors du dernier conseil syndical</w:t>
      </w:r>
      <w:r>
        <w:rPr>
          <w:rFonts w:ascii="Arial" w:eastAsia="Arial" w:hAnsi="Arial" w:cs="Arial"/>
          <w:sz w:val="24"/>
        </w:rPr>
        <w:t>.</w:t>
      </w: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 </w:t>
      </w:r>
      <w:r w:rsidR="00E00289">
        <w:rPr>
          <w:rFonts w:ascii="Arial" w:eastAsia="Arial" w:hAnsi="Arial" w:cs="Arial"/>
          <w:sz w:val="24"/>
        </w:rPr>
        <w:t>précise</w:t>
      </w:r>
      <w:r>
        <w:rPr>
          <w:rFonts w:ascii="Arial" w:eastAsia="Arial" w:hAnsi="Arial" w:cs="Arial"/>
          <w:sz w:val="24"/>
        </w:rPr>
        <w:t xml:space="preserve"> </w:t>
      </w:r>
      <w:r w:rsidR="00E00289">
        <w:rPr>
          <w:rFonts w:ascii="Arial" w:eastAsia="Arial" w:hAnsi="Arial" w:cs="Arial"/>
          <w:sz w:val="24"/>
        </w:rPr>
        <w:t xml:space="preserve">que le tonnage de déchets constaté pour </w:t>
      </w:r>
      <w:proofErr w:type="spellStart"/>
      <w:r w:rsidR="00E00289">
        <w:rPr>
          <w:rFonts w:ascii="Arial" w:eastAsia="Arial" w:hAnsi="Arial" w:cs="Arial"/>
          <w:sz w:val="24"/>
        </w:rPr>
        <w:t>Massaguel</w:t>
      </w:r>
      <w:proofErr w:type="spellEnd"/>
      <w:r w:rsidR="00E00289">
        <w:rPr>
          <w:rFonts w:ascii="Arial" w:eastAsia="Arial" w:hAnsi="Arial" w:cs="Arial"/>
          <w:sz w:val="24"/>
        </w:rPr>
        <w:t xml:space="preserve"> a été de </w:t>
      </w:r>
      <w:r>
        <w:rPr>
          <w:rFonts w:ascii="Arial" w:eastAsia="Arial" w:hAnsi="Arial" w:cs="Arial"/>
          <w:sz w:val="24"/>
        </w:rPr>
        <w:t>136 tonnes</w:t>
      </w:r>
      <w:r w:rsidR="00E00289">
        <w:rPr>
          <w:rFonts w:ascii="Arial" w:eastAsia="Arial" w:hAnsi="Arial" w:cs="Arial"/>
          <w:sz w:val="24"/>
        </w:rPr>
        <w:t xml:space="preserve"> pour l’année 2019 et que le  taux de calcul du coût</w:t>
      </w:r>
      <w:r>
        <w:rPr>
          <w:rFonts w:ascii="Arial" w:eastAsia="Arial" w:hAnsi="Arial" w:cs="Arial"/>
          <w:sz w:val="24"/>
        </w:rPr>
        <w:t xml:space="preserve"> pour 2020 est de 12.47%.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8) OPAH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Monsieur le maire rappelle aux membres du conseil municipal qu’il y des aides</w:t>
      </w:r>
      <w:r w:rsidR="0006568B">
        <w:rPr>
          <w:rFonts w:ascii="Arial" w:eastAsia="Arial" w:hAnsi="Arial" w:cs="Arial"/>
          <w:color w:val="000000"/>
          <w:sz w:val="24"/>
        </w:rPr>
        <w:t xml:space="preserve"> au titre de l’OPAH, pour les isolations des maisons et</w:t>
      </w:r>
      <w:r>
        <w:rPr>
          <w:rFonts w:ascii="Arial" w:eastAsia="Arial" w:hAnsi="Arial" w:cs="Arial"/>
          <w:color w:val="000000"/>
          <w:sz w:val="24"/>
        </w:rPr>
        <w:t xml:space="preserve"> pour la rénovation des façades </w:t>
      </w:r>
      <w:r w:rsidR="0006568B">
        <w:rPr>
          <w:rFonts w:ascii="Arial" w:eastAsia="Arial" w:hAnsi="Arial" w:cs="Arial"/>
          <w:color w:val="000000"/>
          <w:sz w:val="24"/>
        </w:rPr>
        <w:t>en fonction de certains critères.</w:t>
      </w:r>
    </w:p>
    <w:p w:rsidR="0006568B" w:rsidRDefault="0006568B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Les informations sont disponibles à la mairie et sur les sites internet de la mairie et de la communauté de communes </w:t>
      </w:r>
      <w:proofErr w:type="spellStart"/>
      <w:r>
        <w:rPr>
          <w:rFonts w:ascii="Arial" w:eastAsia="Arial" w:hAnsi="Arial" w:cs="Arial"/>
          <w:color w:val="000000"/>
          <w:sz w:val="24"/>
        </w:rPr>
        <w:t>Sor</w:t>
      </w:r>
      <w:proofErr w:type="spellEnd"/>
      <w:r>
        <w:rPr>
          <w:rFonts w:ascii="Arial" w:eastAsia="Arial" w:hAnsi="Arial" w:cs="Arial"/>
          <w:color w:val="000000"/>
          <w:sz w:val="24"/>
        </w:rPr>
        <w:t xml:space="preserve"> et Agout.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9) Compte rendu CCSA</w:t>
      </w:r>
    </w:p>
    <w:p w:rsidR="0074484C" w:rsidRDefault="0074484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474EBB" w:rsidRDefault="00474EB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- </w:t>
      </w:r>
      <w:r w:rsidRPr="00474EBB">
        <w:rPr>
          <w:rFonts w:ascii="Arial" w:eastAsia="Arial" w:hAnsi="Arial" w:cs="Arial"/>
          <w:sz w:val="24"/>
          <w:u w:val="single"/>
        </w:rPr>
        <w:t>Projet éolien Dourgne/</w:t>
      </w:r>
      <w:proofErr w:type="spellStart"/>
      <w:r w:rsidRPr="00474EBB">
        <w:rPr>
          <w:rFonts w:ascii="Arial" w:eastAsia="Arial" w:hAnsi="Arial" w:cs="Arial"/>
          <w:sz w:val="24"/>
          <w:u w:val="single"/>
        </w:rPr>
        <w:t>Massague</w:t>
      </w:r>
      <w:r w:rsidR="00DF73A6">
        <w:rPr>
          <w:rFonts w:ascii="Arial" w:eastAsia="Arial" w:hAnsi="Arial" w:cs="Arial"/>
          <w:sz w:val="24"/>
          <w:u w:val="single"/>
        </w:rPr>
        <w:t>l</w:t>
      </w:r>
      <w:proofErr w:type="spellEnd"/>
    </w:p>
    <w:p w:rsidR="00474EBB" w:rsidRDefault="00474EB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communauté de communes donne un avis favorable au projet</w:t>
      </w:r>
    </w:p>
    <w:p w:rsidR="00474EBB" w:rsidRDefault="00474EB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 Maire informe qu’il a rendez-vous avec le député du secteur pour une présentation du projet.</w:t>
      </w:r>
    </w:p>
    <w:p w:rsidR="00474EBB" w:rsidRDefault="00474EBB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 w:rsidRPr="00474EBB">
        <w:rPr>
          <w:rFonts w:ascii="Arial" w:eastAsia="Arial" w:hAnsi="Arial" w:cs="Arial"/>
          <w:sz w:val="24"/>
          <w:u w:val="single"/>
        </w:rPr>
        <w:t>- Réserve Naturel</w:t>
      </w:r>
    </w:p>
    <w:p w:rsidR="00474EBB" w:rsidRPr="00474EBB" w:rsidRDefault="00474EBB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</w:t>
      </w:r>
      <w:r w:rsidR="00474EBB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>. l</w:t>
      </w:r>
      <w:r w:rsidR="00474EBB">
        <w:rPr>
          <w:rFonts w:ascii="Arial" w:eastAsia="Arial" w:hAnsi="Arial" w:cs="Arial"/>
          <w:sz w:val="24"/>
        </w:rPr>
        <w:t>e Mare explique au conseil qu’a</w:t>
      </w:r>
      <w:r>
        <w:rPr>
          <w:rFonts w:ascii="Arial" w:eastAsia="Arial" w:hAnsi="Arial" w:cs="Arial"/>
          <w:sz w:val="24"/>
        </w:rPr>
        <w:t xml:space="preserve"> l'occasion des 30 ans de la </w:t>
      </w:r>
      <w:r w:rsidRPr="00474EBB">
        <w:rPr>
          <w:rFonts w:ascii="Arial" w:eastAsia="Arial" w:hAnsi="Arial" w:cs="Arial"/>
          <w:b/>
          <w:sz w:val="24"/>
        </w:rPr>
        <w:t>R</w:t>
      </w:r>
      <w:r w:rsidR="00474EBB">
        <w:rPr>
          <w:rFonts w:ascii="Arial" w:eastAsia="Arial" w:hAnsi="Arial" w:cs="Arial"/>
          <w:sz w:val="24"/>
        </w:rPr>
        <w:t xml:space="preserve">éserve </w:t>
      </w:r>
      <w:r w:rsidRPr="00474EBB">
        <w:rPr>
          <w:rFonts w:ascii="Arial" w:eastAsia="Arial" w:hAnsi="Arial" w:cs="Arial"/>
          <w:b/>
          <w:sz w:val="24"/>
        </w:rPr>
        <w:t>N</w:t>
      </w:r>
      <w:r w:rsidR="00474EBB">
        <w:rPr>
          <w:rFonts w:ascii="Arial" w:eastAsia="Arial" w:hAnsi="Arial" w:cs="Arial"/>
          <w:sz w:val="24"/>
        </w:rPr>
        <w:t xml:space="preserve">aturelle </w:t>
      </w:r>
      <w:r w:rsidRPr="00474EBB">
        <w:rPr>
          <w:rFonts w:ascii="Arial" w:eastAsia="Arial" w:hAnsi="Arial" w:cs="Arial"/>
          <w:b/>
          <w:sz w:val="24"/>
        </w:rPr>
        <w:t>R</w:t>
      </w:r>
      <w:r w:rsidR="00474EBB">
        <w:rPr>
          <w:rFonts w:ascii="Arial" w:eastAsia="Arial" w:hAnsi="Arial" w:cs="Arial"/>
          <w:sz w:val="24"/>
        </w:rPr>
        <w:t xml:space="preserve">égionale </w:t>
      </w:r>
      <w:proofErr w:type="spellStart"/>
      <w:r w:rsidR="00474EBB">
        <w:rPr>
          <w:rFonts w:ascii="Arial" w:eastAsia="Arial" w:hAnsi="Arial" w:cs="Arial"/>
          <w:sz w:val="24"/>
        </w:rPr>
        <w:t>Sor</w:t>
      </w:r>
      <w:proofErr w:type="spellEnd"/>
      <w:r w:rsidR="00474EBB">
        <w:rPr>
          <w:rFonts w:ascii="Arial" w:eastAsia="Arial" w:hAnsi="Arial" w:cs="Arial"/>
          <w:sz w:val="24"/>
        </w:rPr>
        <w:t xml:space="preserve"> et Agout (</w:t>
      </w:r>
      <w:r w:rsidR="00DF73A6">
        <w:rPr>
          <w:rFonts w:ascii="Arial" w:eastAsia="Arial" w:hAnsi="Arial" w:cs="Arial"/>
          <w:sz w:val="24"/>
        </w:rPr>
        <w:t xml:space="preserve">Espace de loisirs des Etangs de </w:t>
      </w:r>
      <w:proofErr w:type="spellStart"/>
      <w:r w:rsidR="00DF73A6">
        <w:rPr>
          <w:rFonts w:ascii="Arial" w:eastAsia="Arial" w:hAnsi="Arial" w:cs="Arial"/>
          <w:sz w:val="24"/>
        </w:rPr>
        <w:t>Cambounet</w:t>
      </w:r>
      <w:proofErr w:type="spellEnd"/>
      <w:r w:rsidR="00DF73A6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 xml:space="preserve"> </w:t>
      </w:r>
      <w:r w:rsidR="00DF73A6">
        <w:rPr>
          <w:rFonts w:ascii="Arial" w:eastAsia="Arial" w:hAnsi="Arial" w:cs="Arial"/>
          <w:sz w:val="24"/>
        </w:rPr>
        <w:t xml:space="preserve">il est prévu </w:t>
      </w:r>
      <w:r>
        <w:rPr>
          <w:rFonts w:ascii="Arial" w:eastAsia="Arial" w:hAnsi="Arial" w:cs="Arial"/>
          <w:sz w:val="24"/>
        </w:rPr>
        <w:t xml:space="preserve"> </w:t>
      </w:r>
      <w:r w:rsidR="00DF73A6">
        <w:rPr>
          <w:rFonts w:ascii="Arial" w:eastAsia="Arial" w:hAnsi="Arial" w:cs="Arial"/>
          <w:sz w:val="24"/>
        </w:rPr>
        <w:t>d’organiser</w:t>
      </w:r>
      <w:r>
        <w:rPr>
          <w:rFonts w:ascii="Arial" w:eastAsia="Arial" w:hAnsi="Arial" w:cs="Arial"/>
          <w:sz w:val="24"/>
        </w:rPr>
        <w:t xml:space="preserve"> des animations</w:t>
      </w:r>
      <w:r w:rsidR="00DF73A6">
        <w:rPr>
          <w:rFonts w:ascii="Arial" w:eastAsia="Arial" w:hAnsi="Arial" w:cs="Arial"/>
          <w:sz w:val="24"/>
        </w:rPr>
        <w:t xml:space="preserve"> tout au long de l’année 2020</w:t>
      </w:r>
      <w:r>
        <w:rPr>
          <w:rFonts w:ascii="Arial" w:eastAsia="Arial" w:hAnsi="Arial" w:cs="Arial"/>
          <w:sz w:val="24"/>
        </w:rPr>
        <w:t xml:space="preserve">. Le programme sera </w:t>
      </w:r>
      <w:r w:rsidR="00DF73A6">
        <w:rPr>
          <w:rFonts w:ascii="Arial" w:eastAsia="Arial" w:hAnsi="Arial" w:cs="Arial"/>
          <w:sz w:val="24"/>
        </w:rPr>
        <w:t>consultable</w:t>
      </w:r>
      <w:r>
        <w:rPr>
          <w:rFonts w:ascii="Arial" w:eastAsia="Arial" w:hAnsi="Arial" w:cs="Arial"/>
          <w:sz w:val="24"/>
        </w:rPr>
        <w:t xml:space="preserve"> sur le site Web de la commune de </w:t>
      </w:r>
      <w:proofErr w:type="spellStart"/>
      <w:r>
        <w:rPr>
          <w:rFonts w:ascii="Arial" w:eastAsia="Arial" w:hAnsi="Arial" w:cs="Arial"/>
          <w:sz w:val="24"/>
        </w:rPr>
        <w:t>Massaguel</w:t>
      </w:r>
      <w:proofErr w:type="spellEnd"/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Pr="00DF73A6" w:rsidRDefault="00493029">
      <w:pPr>
        <w:spacing w:after="0" w:line="240" w:lineRule="auto"/>
        <w:rPr>
          <w:rFonts w:ascii="Arial" w:eastAsia="Arial" w:hAnsi="Arial" w:cs="Arial"/>
          <w:sz w:val="24"/>
          <w:u w:val="single"/>
        </w:rPr>
      </w:pPr>
      <w:r w:rsidRPr="00DF73A6">
        <w:rPr>
          <w:rFonts w:ascii="Arial" w:eastAsia="Arial" w:hAnsi="Arial" w:cs="Arial"/>
          <w:sz w:val="24"/>
          <w:u w:val="single"/>
        </w:rPr>
        <w:t xml:space="preserve">- Finances 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DF73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 </w:t>
      </w:r>
      <w:r w:rsidR="003E0A30">
        <w:rPr>
          <w:rFonts w:ascii="Arial" w:eastAsia="Arial" w:hAnsi="Arial" w:cs="Arial"/>
          <w:sz w:val="24"/>
        </w:rPr>
        <w:t>rapport aux restructurations au</w:t>
      </w:r>
      <w:r>
        <w:rPr>
          <w:rFonts w:ascii="Arial" w:eastAsia="Arial" w:hAnsi="Arial" w:cs="Arial"/>
          <w:sz w:val="24"/>
        </w:rPr>
        <w:t xml:space="preserve"> niveau des perceptions du Tarn, </w:t>
      </w:r>
      <w:r w:rsidR="00493029">
        <w:rPr>
          <w:rFonts w:ascii="Arial" w:eastAsia="Arial" w:hAnsi="Arial" w:cs="Arial"/>
          <w:sz w:val="24"/>
        </w:rPr>
        <w:t>M</w:t>
      </w:r>
      <w:r>
        <w:rPr>
          <w:rFonts w:ascii="Arial" w:eastAsia="Arial" w:hAnsi="Arial" w:cs="Arial"/>
          <w:sz w:val="24"/>
        </w:rPr>
        <w:t>r</w:t>
      </w:r>
      <w:r w:rsidR="00493029">
        <w:rPr>
          <w:rFonts w:ascii="Arial" w:eastAsia="Arial" w:hAnsi="Arial" w:cs="Arial"/>
          <w:sz w:val="24"/>
        </w:rPr>
        <w:t>. le maire informe q</w:t>
      </w:r>
      <w:r>
        <w:rPr>
          <w:rFonts w:ascii="Arial" w:eastAsia="Arial" w:hAnsi="Arial" w:cs="Arial"/>
          <w:sz w:val="24"/>
        </w:rPr>
        <w:t>ue la CCSA a décidé de faire des</w:t>
      </w:r>
      <w:r w:rsidR="00493029">
        <w:rPr>
          <w:rFonts w:ascii="Arial" w:eastAsia="Arial" w:hAnsi="Arial" w:cs="Arial"/>
          <w:sz w:val="24"/>
        </w:rPr>
        <w:t xml:space="preserve"> contre-proposition</w:t>
      </w:r>
      <w:r>
        <w:rPr>
          <w:rFonts w:ascii="Arial" w:eastAsia="Arial" w:hAnsi="Arial" w:cs="Arial"/>
          <w:sz w:val="24"/>
        </w:rPr>
        <w:t>s :</w:t>
      </w:r>
      <w:r w:rsidR="00493029">
        <w:rPr>
          <w:rFonts w:ascii="Arial" w:eastAsia="Arial" w:hAnsi="Arial" w:cs="Arial"/>
          <w:sz w:val="24"/>
        </w:rPr>
        <w:t xml:space="preserve"> </w:t>
      </w:r>
    </w:p>
    <w:p w:rsidR="0074484C" w:rsidRDefault="00DF73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 w:rsidR="00493029">
        <w:rPr>
          <w:rFonts w:ascii="Arial" w:eastAsia="Arial" w:hAnsi="Arial" w:cs="Arial"/>
          <w:sz w:val="24"/>
        </w:rPr>
        <w:t xml:space="preserve"> maintien d'une MSAP </w:t>
      </w:r>
      <w:r>
        <w:rPr>
          <w:rFonts w:ascii="Arial" w:eastAsia="Arial" w:hAnsi="Arial" w:cs="Arial"/>
          <w:sz w:val="24"/>
        </w:rPr>
        <w:t xml:space="preserve">(maison de service au public) </w:t>
      </w:r>
      <w:r w:rsidR="00493029">
        <w:rPr>
          <w:rFonts w:ascii="Arial" w:eastAsia="Arial" w:hAnsi="Arial" w:cs="Arial"/>
          <w:sz w:val="24"/>
        </w:rPr>
        <w:t>à Dourgne et Puylaurens</w:t>
      </w:r>
    </w:p>
    <w:p w:rsidR="0074484C" w:rsidRDefault="00DF73A6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 w:rsidR="00493029">
        <w:rPr>
          <w:rFonts w:ascii="Arial" w:eastAsia="Arial" w:hAnsi="Arial" w:cs="Arial"/>
          <w:sz w:val="24"/>
        </w:rPr>
        <w:t xml:space="preserve"> maintien de la trésorerie de Puylaurens pour les collectivités.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11) Convention Veolia</w:t>
      </w:r>
    </w:p>
    <w:p w:rsidR="0074484C" w:rsidRDefault="0074484C">
      <w:pPr>
        <w:spacing w:after="0" w:line="240" w:lineRule="auto"/>
        <w:rPr>
          <w:rFonts w:ascii="Arial" w:eastAsia="Arial" w:hAnsi="Arial" w:cs="Arial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Monsieur le maire explique aux membres du conseil </w:t>
      </w:r>
      <w:r w:rsidR="00DF73A6">
        <w:rPr>
          <w:rFonts w:ascii="Arial" w:eastAsia="Arial" w:hAnsi="Arial" w:cs="Arial"/>
          <w:color w:val="000000"/>
          <w:sz w:val="24"/>
        </w:rPr>
        <w:t>qu’il est</w:t>
      </w:r>
      <w:r>
        <w:rPr>
          <w:rFonts w:ascii="Arial" w:eastAsia="Arial" w:hAnsi="Arial" w:cs="Arial"/>
          <w:color w:val="000000"/>
          <w:sz w:val="24"/>
        </w:rPr>
        <w:t xml:space="preserve"> nécessaire </w:t>
      </w:r>
      <w:r w:rsidR="00DF73A6">
        <w:rPr>
          <w:rFonts w:ascii="Arial" w:eastAsia="Arial" w:hAnsi="Arial" w:cs="Arial"/>
          <w:color w:val="000000"/>
          <w:sz w:val="24"/>
        </w:rPr>
        <w:t xml:space="preserve">de </w:t>
      </w:r>
      <w:r w:rsidR="003E0A30">
        <w:rPr>
          <w:rFonts w:ascii="Arial" w:eastAsia="Arial" w:hAnsi="Arial" w:cs="Arial"/>
          <w:color w:val="000000"/>
          <w:sz w:val="24"/>
        </w:rPr>
        <w:t>signer une convention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</w:rPr>
        <w:t xml:space="preserve"> de prestation de service </w:t>
      </w:r>
      <w:r w:rsidR="00DF73A6">
        <w:rPr>
          <w:rFonts w:ascii="Arial" w:eastAsia="Arial" w:hAnsi="Arial" w:cs="Arial"/>
          <w:color w:val="000000"/>
          <w:sz w:val="24"/>
        </w:rPr>
        <w:t>avec Véolia pour la continuité du</w:t>
      </w:r>
      <w:r>
        <w:rPr>
          <w:rFonts w:ascii="Arial" w:eastAsia="Arial" w:hAnsi="Arial" w:cs="Arial"/>
          <w:color w:val="000000"/>
          <w:sz w:val="24"/>
        </w:rPr>
        <w:t xml:space="preserve"> service de distributions d'eau potable.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Le conseil municipal</w:t>
      </w:r>
      <w:r>
        <w:rPr>
          <w:rFonts w:ascii="Arial" w:eastAsia="Arial" w:hAnsi="Arial" w:cs="Arial"/>
          <w:i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après en avoir délibéré à l’unanimité, </w:t>
      </w:r>
      <w:r w:rsidR="00DF73A6">
        <w:rPr>
          <w:rFonts w:ascii="Arial" w:eastAsia="Arial" w:hAnsi="Arial" w:cs="Arial"/>
          <w:sz w:val="24"/>
        </w:rPr>
        <w:t>autorise le Maire à</w:t>
      </w:r>
      <w:r>
        <w:rPr>
          <w:rFonts w:ascii="Arial" w:eastAsia="Arial" w:hAnsi="Arial" w:cs="Arial"/>
          <w:sz w:val="24"/>
        </w:rPr>
        <w:t xml:space="preserve"> signer la convention avec Veolia.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1F7B9C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13) C</w:t>
      </w:r>
      <w:r w:rsidR="00493029">
        <w:rPr>
          <w:rFonts w:ascii="Arial" w:eastAsia="Arial" w:hAnsi="Arial" w:cs="Arial"/>
          <w:b/>
          <w:color w:val="000000"/>
          <w:sz w:val="24"/>
        </w:rPr>
        <w:t>ompte administratif 2019</w:t>
      </w: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12</w:t>
      </w:r>
      <w:proofErr w:type="gramStart"/>
      <w:r>
        <w:rPr>
          <w:rFonts w:ascii="Arial" w:eastAsia="Arial" w:hAnsi="Arial" w:cs="Arial"/>
          <w:b/>
          <w:color w:val="000000"/>
          <w:sz w:val="24"/>
        </w:rPr>
        <w:t>)Divers</w:t>
      </w:r>
      <w:proofErr w:type="gramEnd"/>
    </w:p>
    <w:p w:rsidR="0074484C" w:rsidRDefault="0074484C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4484C" w:rsidRDefault="0049302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Fin de la séance </w:t>
      </w:r>
      <w:proofErr w:type="gramStart"/>
      <w:r>
        <w:rPr>
          <w:rFonts w:ascii="Arial" w:eastAsia="Arial" w:hAnsi="Arial" w:cs="Arial"/>
          <w:b/>
          <w:color w:val="000000"/>
          <w:sz w:val="24"/>
        </w:rPr>
        <w:t>à .</w:t>
      </w:r>
      <w:proofErr w:type="gramEnd"/>
    </w:p>
    <w:sectPr w:rsidR="0074484C" w:rsidSect="001A65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484C"/>
    <w:rsid w:val="0006568B"/>
    <w:rsid w:val="001A65A1"/>
    <w:rsid w:val="001F7B9C"/>
    <w:rsid w:val="003E0A30"/>
    <w:rsid w:val="00474EBB"/>
    <w:rsid w:val="00493029"/>
    <w:rsid w:val="0074484C"/>
    <w:rsid w:val="00DF73A6"/>
    <w:rsid w:val="00E00289"/>
    <w:rsid w:val="00E3224C"/>
    <w:rsid w:val="00F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53FE6-C4B3-44DD-B44E-FDB2ED37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930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30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30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30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30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mairie massaguel</cp:lastModifiedBy>
  <cp:revision>7</cp:revision>
  <cp:lastPrinted>2020-03-11T10:41:00Z</cp:lastPrinted>
  <dcterms:created xsi:type="dcterms:W3CDTF">2020-03-11T10:38:00Z</dcterms:created>
  <dcterms:modified xsi:type="dcterms:W3CDTF">2020-04-21T14:51:00Z</dcterms:modified>
</cp:coreProperties>
</file>